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ED5" w:rsidRPr="00721066" w:rsidRDefault="00866BBD" w:rsidP="00721066">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Part 2: </w:t>
      </w:r>
      <w:r w:rsidR="00FA3ED5" w:rsidRPr="00721066">
        <w:rPr>
          <w:rFonts w:ascii="Times New Roman" w:hAnsi="Times New Roman" w:cs="Times New Roman"/>
          <w:b/>
          <w:sz w:val="24"/>
          <w:szCs w:val="24"/>
        </w:rPr>
        <w:t>Legal Drinking Age</w:t>
      </w:r>
    </w:p>
    <w:p w:rsidR="00FA3ED5" w:rsidRPr="00721066" w:rsidRDefault="00FA3ED5" w:rsidP="00721066">
      <w:pPr>
        <w:spacing w:after="0" w:line="480" w:lineRule="auto"/>
        <w:ind w:firstLine="720"/>
        <w:rPr>
          <w:rFonts w:ascii="Times New Roman" w:hAnsi="Times New Roman" w:cs="Times New Roman"/>
          <w:sz w:val="24"/>
          <w:szCs w:val="24"/>
        </w:rPr>
      </w:pPr>
      <w:r w:rsidRPr="00721066">
        <w:rPr>
          <w:rFonts w:ascii="Times New Roman" w:hAnsi="Times New Roman" w:cs="Times New Roman"/>
          <w:sz w:val="24"/>
          <w:szCs w:val="24"/>
        </w:rPr>
        <w:t xml:space="preserve">The discussion on whether the drinking age should be lowered or retained at 21 has been going on for some time now and different groups have expressed their concerns with some section supporting the idea while others opposing the move. However, the reality remains that despite the age limit on drinking, reports have shown a worrying trend on the increasing prevalence of binge drinking among those falling below the legally stipulated standards. As such, this discussion argues that drinking age should be lowered. </w:t>
      </w:r>
    </w:p>
    <w:p w:rsidR="00FA3ED5" w:rsidRPr="00721066" w:rsidRDefault="00FA3ED5" w:rsidP="00721066">
      <w:pPr>
        <w:spacing w:after="0" w:line="480" w:lineRule="auto"/>
        <w:ind w:firstLine="720"/>
        <w:rPr>
          <w:rFonts w:ascii="Times New Roman" w:hAnsi="Times New Roman" w:cs="Times New Roman"/>
          <w:sz w:val="24"/>
          <w:szCs w:val="24"/>
        </w:rPr>
      </w:pPr>
      <w:r w:rsidRPr="00721066">
        <w:rPr>
          <w:rFonts w:ascii="Times New Roman" w:hAnsi="Times New Roman" w:cs="Times New Roman"/>
          <w:sz w:val="24"/>
          <w:szCs w:val="24"/>
        </w:rPr>
        <w:t xml:space="preserve">Even though it is prohibited for person under the age of 21 years should not use drugs including alcohol, reports have shown a worrying trend. According to the National Institutes of Health (2015), there are more than 10.1 million underage drinkers in the U.S. This number changes and increases with the age groups; for instance, about 39% </w:t>
      </w:r>
      <w:r w:rsidR="002F6603" w:rsidRPr="00721066">
        <w:rPr>
          <w:rFonts w:ascii="Times New Roman" w:hAnsi="Times New Roman" w:cs="Times New Roman"/>
          <w:sz w:val="24"/>
          <w:szCs w:val="24"/>
        </w:rPr>
        <w:t>underage drinkers are 8</w:t>
      </w:r>
      <w:r w:rsidR="002F6603" w:rsidRPr="00721066">
        <w:rPr>
          <w:rFonts w:ascii="Times New Roman" w:hAnsi="Times New Roman" w:cs="Times New Roman"/>
          <w:sz w:val="24"/>
          <w:szCs w:val="24"/>
          <w:vertAlign w:val="superscript"/>
        </w:rPr>
        <w:t>th</w:t>
      </w:r>
      <w:r w:rsidR="002F6603" w:rsidRPr="00721066">
        <w:rPr>
          <w:rFonts w:ascii="Times New Roman" w:hAnsi="Times New Roman" w:cs="Times New Roman"/>
          <w:sz w:val="24"/>
          <w:szCs w:val="24"/>
        </w:rPr>
        <w:t xml:space="preserve"> graders, 58% are 10</w:t>
      </w:r>
      <w:r w:rsidR="002F6603" w:rsidRPr="00721066">
        <w:rPr>
          <w:rFonts w:ascii="Times New Roman" w:hAnsi="Times New Roman" w:cs="Times New Roman"/>
          <w:sz w:val="24"/>
          <w:szCs w:val="24"/>
          <w:vertAlign w:val="superscript"/>
        </w:rPr>
        <w:t>th</w:t>
      </w:r>
      <w:r w:rsidR="002F6603" w:rsidRPr="00721066">
        <w:rPr>
          <w:rFonts w:ascii="Times New Roman" w:hAnsi="Times New Roman" w:cs="Times New Roman"/>
          <w:sz w:val="24"/>
          <w:szCs w:val="24"/>
        </w:rPr>
        <w:t xml:space="preserve"> graders, 72% are in 12</w:t>
      </w:r>
      <w:r w:rsidR="002F6603" w:rsidRPr="00721066">
        <w:rPr>
          <w:rFonts w:ascii="Times New Roman" w:hAnsi="Times New Roman" w:cs="Times New Roman"/>
          <w:sz w:val="24"/>
          <w:szCs w:val="24"/>
          <w:vertAlign w:val="superscript"/>
        </w:rPr>
        <w:t>th</w:t>
      </w:r>
      <w:r w:rsidR="002F6603" w:rsidRPr="00721066">
        <w:rPr>
          <w:rFonts w:ascii="Times New Roman" w:hAnsi="Times New Roman" w:cs="Times New Roman"/>
          <w:sz w:val="24"/>
          <w:szCs w:val="24"/>
        </w:rPr>
        <w:t xml:space="preserve"> grade and 85% are in college (The National Institute of Health, 2015). There is no point of making a policy when there is no compliance. </w:t>
      </w:r>
    </w:p>
    <w:p w:rsidR="002F6603" w:rsidRPr="00721066" w:rsidRDefault="002F6603" w:rsidP="00721066">
      <w:pPr>
        <w:spacing w:after="0" w:line="480" w:lineRule="auto"/>
        <w:ind w:firstLine="720"/>
        <w:rPr>
          <w:rFonts w:ascii="Times New Roman" w:hAnsi="Times New Roman" w:cs="Times New Roman"/>
          <w:sz w:val="24"/>
          <w:szCs w:val="24"/>
        </w:rPr>
      </w:pPr>
      <w:r w:rsidRPr="00721066">
        <w:rPr>
          <w:rFonts w:ascii="Times New Roman" w:hAnsi="Times New Roman" w:cs="Times New Roman"/>
          <w:sz w:val="24"/>
          <w:szCs w:val="24"/>
        </w:rPr>
        <w:t xml:space="preserve">Drinking age should be lowered to 18 years and the government and other stakeholders focus on teaching teenagers how to protect themselves and behave responsibly. As </w:t>
      </w:r>
      <w:proofErr w:type="spellStart"/>
      <w:r w:rsidRPr="00721066">
        <w:rPr>
          <w:rFonts w:ascii="Times New Roman" w:hAnsi="Times New Roman" w:cs="Times New Roman"/>
          <w:sz w:val="24"/>
          <w:szCs w:val="24"/>
        </w:rPr>
        <w:t>Popstar</w:t>
      </w:r>
      <w:proofErr w:type="spellEnd"/>
      <w:r w:rsidRPr="00721066">
        <w:rPr>
          <w:rFonts w:ascii="Times New Roman" w:hAnsi="Times New Roman" w:cs="Times New Roman"/>
          <w:sz w:val="24"/>
          <w:szCs w:val="24"/>
        </w:rPr>
        <w:t xml:space="preserve"> (2010) explains, when adolescents are compelled (by law) not to drink, they end up drinking. As </w:t>
      </w:r>
      <w:proofErr w:type="gramStart"/>
      <w:r w:rsidRPr="00721066">
        <w:rPr>
          <w:rFonts w:ascii="Times New Roman" w:hAnsi="Times New Roman" w:cs="Times New Roman"/>
          <w:sz w:val="24"/>
          <w:szCs w:val="24"/>
        </w:rPr>
        <w:t>such</w:t>
      </w:r>
      <w:proofErr w:type="gramEnd"/>
      <w:r w:rsidRPr="00721066">
        <w:rPr>
          <w:rFonts w:ascii="Times New Roman" w:hAnsi="Times New Roman" w:cs="Times New Roman"/>
          <w:sz w:val="24"/>
          <w:szCs w:val="24"/>
        </w:rPr>
        <w:t xml:space="preserve">, there is no need to create a policy that no one would follow. </w:t>
      </w:r>
    </w:p>
    <w:p w:rsidR="002F6603" w:rsidRPr="00721066" w:rsidRDefault="002F6603" w:rsidP="00721066">
      <w:pPr>
        <w:spacing w:after="0" w:line="480" w:lineRule="auto"/>
        <w:ind w:firstLine="720"/>
        <w:rPr>
          <w:rFonts w:ascii="Times New Roman" w:hAnsi="Times New Roman" w:cs="Times New Roman"/>
          <w:sz w:val="24"/>
          <w:szCs w:val="24"/>
        </w:rPr>
      </w:pPr>
    </w:p>
    <w:p w:rsidR="002F6603" w:rsidRDefault="002F6603" w:rsidP="00721066">
      <w:pPr>
        <w:spacing w:after="0" w:line="480" w:lineRule="auto"/>
        <w:rPr>
          <w:rFonts w:ascii="Times New Roman" w:hAnsi="Times New Roman" w:cs="Times New Roman"/>
          <w:sz w:val="24"/>
          <w:szCs w:val="24"/>
        </w:rPr>
      </w:pPr>
    </w:p>
    <w:p w:rsidR="00721066" w:rsidRDefault="00721066" w:rsidP="00721066">
      <w:pPr>
        <w:spacing w:after="0" w:line="480" w:lineRule="auto"/>
        <w:rPr>
          <w:rFonts w:ascii="Times New Roman" w:hAnsi="Times New Roman" w:cs="Times New Roman"/>
          <w:sz w:val="24"/>
          <w:szCs w:val="24"/>
        </w:rPr>
      </w:pPr>
    </w:p>
    <w:p w:rsidR="00721066" w:rsidRDefault="00721066" w:rsidP="00721066">
      <w:pPr>
        <w:spacing w:after="0" w:line="480" w:lineRule="auto"/>
        <w:rPr>
          <w:rFonts w:ascii="Times New Roman" w:hAnsi="Times New Roman" w:cs="Times New Roman"/>
          <w:sz w:val="24"/>
          <w:szCs w:val="24"/>
        </w:rPr>
      </w:pPr>
    </w:p>
    <w:p w:rsidR="00721066" w:rsidRDefault="00721066" w:rsidP="00721066">
      <w:pPr>
        <w:spacing w:after="0" w:line="480" w:lineRule="auto"/>
        <w:rPr>
          <w:rFonts w:ascii="Times New Roman" w:hAnsi="Times New Roman" w:cs="Times New Roman"/>
          <w:sz w:val="24"/>
          <w:szCs w:val="24"/>
        </w:rPr>
      </w:pPr>
    </w:p>
    <w:p w:rsidR="00721066" w:rsidRPr="00721066" w:rsidRDefault="00721066" w:rsidP="00721066">
      <w:pPr>
        <w:spacing w:after="0" w:line="480" w:lineRule="auto"/>
        <w:rPr>
          <w:rFonts w:ascii="Times New Roman" w:hAnsi="Times New Roman" w:cs="Times New Roman"/>
          <w:sz w:val="24"/>
          <w:szCs w:val="24"/>
        </w:rPr>
      </w:pPr>
    </w:p>
    <w:p w:rsidR="002F6603" w:rsidRPr="00721066" w:rsidRDefault="002F6603" w:rsidP="00721066">
      <w:pPr>
        <w:spacing w:after="0" w:line="480" w:lineRule="auto"/>
        <w:jc w:val="center"/>
        <w:rPr>
          <w:rFonts w:ascii="Times New Roman" w:hAnsi="Times New Roman" w:cs="Times New Roman"/>
          <w:sz w:val="24"/>
          <w:szCs w:val="24"/>
        </w:rPr>
      </w:pPr>
      <w:r w:rsidRPr="00721066">
        <w:rPr>
          <w:rFonts w:ascii="Times New Roman" w:hAnsi="Times New Roman" w:cs="Times New Roman"/>
          <w:sz w:val="24"/>
          <w:szCs w:val="24"/>
        </w:rPr>
        <w:lastRenderedPageBreak/>
        <w:t>References</w:t>
      </w:r>
    </w:p>
    <w:p w:rsidR="002F6603" w:rsidRPr="00721066" w:rsidRDefault="002F6603" w:rsidP="00721066">
      <w:pPr>
        <w:spacing w:after="0" w:line="480" w:lineRule="auto"/>
        <w:ind w:left="720" w:hanging="720"/>
        <w:rPr>
          <w:rFonts w:ascii="Times New Roman" w:hAnsi="Times New Roman" w:cs="Times New Roman"/>
          <w:sz w:val="24"/>
          <w:szCs w:val="24"/>
        </w:rPr>
      </w:pPr>
      <w:proofErr w:type="spellStart"/>
      <w:proofErr w:type="gramStart"/>
      <w:r w:rsidRPr="00721066">
        <w:rPr>
          <w:rFonts w:ascii="Times New Roman" w:hAnsi="Times New Roman" w:cs="Times New Roman"/>
          <w:sz w:val="24"/>
          <w:szCs w:val="24"/>
        </w:rPr>
        <w:t>Popstar</w:t>
      </w:r>
      <w:proofErr w:type="spellEnd"/>
      <w:r w:rsidRPr="00721066">
        <w:rPr>
          <w:rFonts w:ascii="Times New Roman" w:hAnsi="Times New Roman" w:cs="Times New Roman"/>
          <w:sz w:val="24"/>
          <w:szCs w:val="24"/>
        </w:rPr>
        <w:t>.</w:t>
      </w:r>
      <w:proofErr w:type="gramEnd"/>
      <w:r w:rsidRPr="00721066">
        <w:rPr>
          <w:rFonts w:ascii="Times New Roman" w:hAnsi="Times New Roman" w:cs="Times New Roman"/>
          <w:sz w:val="24"/>
          <w:szCs w:val="24"/>
        </w:rPr>
        <w:t xml:space="preserve"> (2010, January 30).  </w:t>
      </w:r>
      <w:proofErr w:type="gramStart"/>
      <w:r w:rsidRPr="00721066">
        <w:rPr>
          <w:rFonts w:ascii="Times New Roman" w:hAnsi="Times New Roman" w:cs="Times New Roman"/>
          <w:i/>
          <w:sz w:val="24"/>
          <w:szCs w:val="24"/>
        </w:rPr>
        <w:t>Pros and Cons of Lowering the Drinking Age</w:t>
      </w:r>
      <w:r w:rsidRPr="00721066">
        <w:rPr>
          <w:rFonts w:ascii="Times New Roman" w:hAnsi="Times New Roman" w:cs="Times New Roman"/>
          <w:sz w:val="24"/>
          <w:szCs w:val="24"/>
        </w:rPr>
        <w:t>.</w:t>
      </w:r>
      <w:proofErr w:type="gramEnd"/>
      <w:r w:rsidRPr="00721066">
        <w:rPr>
          <w:rFonts w:ascii="Times New Roman" w:hAnsi="Times New Roman" w:cs="Times New Roman"/>
          <w:sz w:val="24"/>
          <w:szCs w:val="24"/>
        </w:rPr>
        <w:t xml:space="preserve"> Postar.com. Retrieved from https://www.procon.org/wp-content/uploads/013010poststar.pdf</w:t>
      </w:r>
    </w:p>
    <w:p w:rsidR="002F6603" w:rsidRPr="00721066" w:rsidRDefault="002F6603" w:rsidP="00721066">
      <w:pPr>
        <w:spacing w:after="0" w:line="480" w:lineRule="auto"/>
        <w:ind w:left="720" w:hanging="720"/>
        <w:rPr>
          <w:rFonts w:ascii="Times New Roman" w:hAnsi="Times New Roman" w:cs="Times New Roman"/>
          <w:sz w:val="24"/>
          <w:szCs w:val="24"/>
        </w:rPr>
      </w:pPr>
      <w:proofErr w:type="gramStart"/>
      <w:r w:rsidRPr="00721066">
        <w:rPr>
          <w:rFonts w:ascii="Times New Roman" w:hAnsi="Times New Roman" w:cs="Times New Roman"/>
          <w:sz w:val="24"/>
          <w:szCs w:val="24"/>
        </w:rPr>
        <w:t>The National Institute of Health.</w:t>
      </w:r>
      <w:proofErr w:type="gramEnd"/>
      <w:r w:rsidRPr="00721066">
        <w:rPr>
          <w:rFonts w:ascii="Times New Roman" w:hAnsi="Times New Roman" w:cs="Times New Roman"/>
          <w:sz w:val="24"/>
          <w:szCs w:val="24"/>
        </w:rPr>
        <w:t xml:space="preserve"> (2015, January 26). </w:t>
      </w:r>
      <w:proofErr w:type="gramStart"/>
      <w:r w:rsidRPr="00721066">
        <w:rPr>
          <w:rFonts w:ascii="Times New Roman" w:hAnsi="Times New Roman" w:cs="Times New Roman"/>
          <w:i/>
          <w:sz w:val="24"/>
          <w:szCs w:val="24"/>
        </w:rPr>
        <w:t>The Underage Drinking</w:t>
      </w:r>
      <w:r w:rsidRPr="00721066">
        <w:rPr>
          <w:rFonts w:ascii="Times New Roman" w:hAnsi="Times New Roman" w:cs="Times New Roman"/>
          <w:sz w:val="24"/>
          <w:szCs w:val="24"/>
        </w:rPr>
        <w:t>.</w:t>
      </w:r>
      <w:proofErr w:type="gramEnd"/>
      <w:r w:rsidRPr="00721066">
        <w:rPr>
          <w:rFonts w:ascii="Times New Roman" w:hAnsi="Times New Roman" w:cs="Times New Roman"/>
          <w:sz w:val="24"/>
          <w:szCs w:val="24"/>
        </w:rPr>
        <w:t xml:space="preserve"> Retrieved from https://drinkingage.procon.org/should-the-drinking-age-be-lowered-from-21-to-a-younger-age-pro-con-quotes/</w:t>
      </w:r>
    </w:p>
    <w:p w:rsidR="002F6603" w:rsidRPr="00721066" w:rsidRDefault="002F6603" w:rsidP="00721066">
      <w:pPr>
        <w:spacing w:after="0" w:line="480" w:lineRule="auto"/>
        <w:rPr>
          <w:rFonts w:ascii="Times New Roman" w:hAnsi="Times New Roman" w:cs="Times New Roman"/>
          <w:sz w:val="24"/>
          <w:szCs w:val="24"/>
        </w:rPr>
      </w:pPr>
    </w:p>
    <w:p w:rsidR="002F6603" w:rsidRPr="00721066" w:rsidRDefault="002F6603" w:rsidP="00721066">
      <w:pPr>
        <w:spacing w:after="0" w:line="480" w:lineRule="auto"/>
        <w:rPr>
          <w:rFonts w:ascii="Times New Roman" w:hAnsi="Times New Roman" w:cs="Times New Roman"/>
          <w:sz w:val="24"/>
          <w:szCs w:val="24"/>
        </w:rPr>
      </w:pPr>
    </w:p>
    <w:p w:rsidR="00813EE8" w:rsidRPr="00721066" w:rsidRDefault="00813EE8" w:rsidP="00721066">
      <w:pPr>
        <w:spacing w:after="0" w:line="480" w:lineRule="auto"/>
        <w:rPr>
          <w:rFonts w:ascii="Times New Roman" w:hAnsi="Times New Roman" w:cs="Times New Roman"/>
          <w:sz w:val="24"/>
          <w:szCs w:val="24"/>
        </w:rPr>
      </w:pPr>
    </w:p>
    <w:sectPr w:rsidR="00813EE8" w:rsidRPr="00721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ED5"/>
    <w:rsid w:val="002F6603"/>
    <w:rsid w:val="00485FC3"/>
    <w:rsid w:val="00721066"/>
    <w:rsid w:val="00813EE8"/>
    <w:rsid w:val="00866BBD"/>
    <w:rsid w:val="00E23971"/>
    <w:rsid w:val="00FA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E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2021-01-27T17:13:00Z</dcterms:created>
  <dcterms:modified xsi:type="dcterms:W3CDTF">2021-01-27T17:13:00Z</dcterms:modified>
</cp:coreProperties>
</file>